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9D29" w14:textId="77777777" w:rsidR="00520361" w:rsidRDefault="00520361" w:rsidP="0052036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Images for </w:t>
      </w:r>
      <w:proofErr w:type="gramStart"/>
      <w:r>
        <w:rPr>
          <w:b/>
          <w:sz w:val="30"/>
          <w:szCs w:val="30"/>
        </w:rPr>
        <w:t>Social Media</w:t>
      </w:r>
      <w:proofErr w:type="gramEnd"/>
      <w:r>
        <w:rPr>
          <w:b/>
          <w:sz w:val="30"/>
          <w:szCs w:val="30"/>
        </w:rPr>
        <w:t xml:space="preserve"> or Print </w:t>
      </w:r>
    </w:p>
    <w:p w14:paraId="0E5CEA5D" w14:textId="77777777" w:rsidR="00520361" w:rsidRDefault="00520361" w:rsidP="00520361">
      <w:pPr>
        <w:jc w:val="center"/>
        <w:rPr>
          <w:b/>
          <w:sz w:val="30"/>
          <w:szCs w:val="30"/>
        </w:rPr>
      </w:pPr>
    </w:p>
    <w:p w14:paraId="1D97BBAB" w14:textId="77777777" w:rsidR="00520361" w:rsidRDefault="00520361" w:rsidP="00520361">
      <w:pPr>
        <w:jc w:val="center"/>
      </w:pPr>
      <w:r>
        <w:t xml:space="preserve">Example 1: </w:t>
      </w:r>
      <w:hyperlink r:id="rId4" w:history="1">
        <w:r>
          <w:rPr>
            <w:rStyle w:val="Hyperlink"/>
            <w:color w:val="1155CC"/>
          </w:rPr>
          <w:t>Download Link</w:t>
        </w:r>
      </w:hyperlink>
    </w:p>
    <w:p w14:paraId="61074657" w14:textId="09651B5C" w:rsidR="00520361" w:rsidRDefault="00520361" w:rsidP="00520361">
      <w:pPr>
        <w:jc w:val="center"/>
      </w:pPr>
      <w:r>
        <w:rPr>
          <w:noProof/>
        </w:rPr>
        <w:drawing>
          <wp:inline distT="0" distB="0" distL="0" distR="0" wp14:anchorId="273E080B" wp14:editId="659E6A69">
            <wp:extent cx="3238500" cy="323850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272C9" w14:textId="77777777" w:rsidR="00520361" w:rsidRDefault="00520361" w:rsidP="00520361">
      <w:pPr>
        <w:jc w:val="center"/>
      </w:pPr>
    </w:p>
    <w:p w14:paraId="179A7A8A" w14:textId="77777777" w:rsidR="00520361" w:rsidRDefault="00520361" w:rsidP="00520361">
      <w:pPr>
        <w:jc w:val="center"/>
      </w:pPr>
    </w:p>
    <w:p w14:paraId="1C5BBACE" w14:textId="77777777" w:rsidR="00520361" w:rsidRDefault="00520361" w:rsidP="00520361">
      <w:pPr>
        <w:jc w:val="center"/>
      </w:pPr>
      <w:r>
        <w:t xml:space="preserve">Example 2: </w:t>
      </w:r>
      <w:hyperlink r:id="rId6" w:history="1">
        <w:r>
          <w:rPr>
            <w:rStyle w:val="Hyperlink"/>
            <w:color w:val="1155CC"/>
          </w:rPr>
          <w:t>Download Link</w:t>
        </w:r>
      </w:hyperlink>
    </w:p>
    <w:p w14:paraId="061A2CEF" w14:textId="3A8A614F" w:rsidR="00520361" w:rsidRDefault="00520361" w:rsidP="00520361">
      <w:pPr>
        <w:jc w:val="center"/>
      </w:pPr>
      <w:r>
        <w:rPr>
          <w:noProof/>
        </w:rPr>
        <w:drawing>
          <wp:inline distT="0" distB="0" distL="0" distR="0" wp14:anchorId="11C75F4C" wp14:editId="4C88E372">
            <wp:extent cx="3282950" cy="32829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013E5" w14:textId="77777777" w:rsidR="003A6A12" w:rsidRDefault="00000000"/>
    <w:sectPr w:rsidR="003A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361"/>
    <w:rsid w:val="0049696E"/>
    <w:rsid w:val="00520361"/>
    <w:rsid w:val="005E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8F8F"/>
  <w15:chartTrackingRefBased/>
  <w15:docId w15:val="{08C90BDD-AEE7-4BBC-9D9B-23F4682B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361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MIKgh_dk/gKSDnsKKJz3sacKqPWd4Ig/view?utm_content=DAFMIKgh_dk&amp;utm_campaign=designshare&amp;utm_medium=link2&amp;utm_source=sharebutton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canva.com/design/DAFMIEDuMsM/jDkIu6EHU9nROuqgQwWoNQ/view?utm_content=DAFMIEDuMsM&amp;utm_campaign=designshare&amp;utm_medium=link2&amp;utm_source=sharebutto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Zellmer, Lauren L.   DPI</dc:creator>
  <cp:keywords/>
  <dc:description/>
  <cp:lastModifiedBy>Zellmer, Lauren L.   DPI</cp:lastModifiedBy>
  <cp:revision>1</cp:revision>
  <dcterms:created xsi:type="dcterms:W3CDTF">2023-01-06T19:00:00Z</dcterms:created>
  <dcterms:modified xsi:type="dcterms:W3CDTF">2023-01-06T19:00:00Z</dcterms:modified>
</cp:coreProperties>
</file>